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F8" w:rsidRDefault="00A90588" w:rsidP="00A9058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90588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ฐานข้อมูลตลาดนัด ในพื้นที่องค์กรบริหารส่วนตำบลปะกาฮะรัง</w:t>
      </w:r>
    </w:p>
    <w:tbl>
      <w:tblPr>
        <w:tblStyle w:val="a3"/>
        <w:tblW w:w="14288" w:type="dxa"/>
        <w:tblLook w:val="04A0" w:firstRow="1" w:lastRow="0" w:firstColumn="1" w:lastColumn="0" w:noHBand="0" w:noVBand="1"/>
      </w:tblPr>
      <w:tblGrid>
        <w:gridCol w:w="824"/>
        <w:gridCol w:w="1286"/>
        <w:gridCol w:w="1449"/>
        <w:gridCol w:w="1001"/>
        <w:gridCol w:w="1694"/>
        <w:gridCol w:w="1715"/>
        <w:gridCol w:w="1285"/>
        <w:gridCol w:w="1858"/>
        <w:gridCol w:w="1858"/>
        <w:gridCol w:w="1318"/>
      </w:tblGrid>
      <w:tr w:rsidR="00845C88" w:rsidTr="00845C88">
        <w:trPr>
          <w:trHeight w:val="1218"/>
        </w:trPr>
        <w:tc>
          <w:tcPr>
            <w:tcW w:w="824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อำเภอ</w:t>
            </w:r>
          </w:p>
        </w:tc>
        <w:tc>
          <w:tcPr>
            <w:tcW w:w="1286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449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ประเภทตลาด</w:t>
            </w:r>
          </w:p>
        </w:tc>
        <w:tc>
          <w:tcPr>
            <w:tcW w:w="1001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94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1715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ที่ตั้ง/ชุมชน</w:t>
            </w:r>
          </w:p>
        </w:tc>
        <w:tc>
          <w:tcPr>
            <w:tcW w:w="1285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จำนวนแผง (เดิม)</w:t>
            </w:r>
          </w:p>
        </w:tc>
        <w:tc>
          <w:tcPr>
            <w:tcW w:w="1858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ระบุจำนวนแผงที่เพิ่มได้</w:t>
            </w:r>
          </w:p>
        </w:tc>
        <w:tc>
          <w:tcPr>
            <w:tcW w:w="1858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ค่าใช้จ่าย/แผง/เดือน เฉพาะลูกค้ารายเดิม</w:t>
            </w:r>
          </w:p>
        </w:tc>
        <w:tc>
          <w:tcPr>
            <w:tcW w:w="1318" w:type="dxa"/>
            <w:vAlign w:val="center"/>
          </w:tcPr>
          <w:p w:rsidR="00A90588" w:rsidRDefault="00A905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45C88" w:rsidTr="00845C88">
        <w:trPr>
          <w:trHeight w:val="412"/>
        </w:trPr>
        <w:tc>
          <w:tcPr>
            <w:tcW w:w="824" w:type="dxa"/>
            <w:vMerge w:val="restart"/>
            <w:vAlign w:val="center"/>
          </w:tcPr>
          <w:p w:rsidR="00845C88" w:rsidRDefault="00845C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เมือง</w:t>
            </w:r>
          </w:p>
        </w:tc>
        <w:tc>
          <w:tcPr>
            <w:tcW w:w="1286" w:type="dxa"/>
            <w:vMerge w:val="restart"/>
            <w:vAlign w:val="center"/>
          </w:tcPr>
          <w:p w:rsidR="00845C88" w:rsidRDefault="00845C88" w:rsidP="00845C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ปะกาฮะรัง</w:t>
            </w:r>
          </w:p>
        </w:tc>
        <w:tc>
          <w:tcPr>
            <w:tcW w:w="1449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มีโครงสร้าง</w:t>
            </w:r>
          </w:p>
        </w:tc>
        <w:tc>
          <w:tcPr>
            <w:tcW w:w="1001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4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15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5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8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8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8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845C88" w:rsidTr="00845C88">
        <w:trPr>
          <w:trHeight w:val="434"/>
        </w:trPr>
        <w:tc>
          <w:tcPr>
            <w:tcW w:w="824" w:type="dxa"/>
            <w:vMerge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6" w:type="dxa"/>
            <w:vMerge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ไม่มีโครงสร้าง</w:t>
            </w:r>
          </w:p>
        </w:tc>
        <w:tc>
          <w:tcPr>
            <w:tcW w:w="1001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4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15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5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8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8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8" w:type="dxa"/>
          </w:tcPr>
          <w:p w:rsidR="00845C88" w:rsidRDefault="00845C88" w:rsidP="00A905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</w:tbl>
    <w:p w:rsidR="00A90588" w:rsidRPr="00A90588" w:rsidRDefault="00A90588" w:rsidP="00A9058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bookmarkStart w:id="0" w:name="_GoBack"/>
      <w:bookmarkEnd w:id="0"/>
    </w:p>
    <w:sectPr w:rsidR="00A90588" w:rsidRPr="00A90588" w:rsidSect="00A905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588"/>
    <w:rsid w:val="00024DF8"/>
    <w:rsid w:val="008425F9"/>
    <w:rsid w:val="00845C88"/>
    <w:rsid w:val="00A9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DC</cp:lastModifiedBy>
  <cp:revision>2</cp:revision>
  <cp:lastPrinted>2021-08-09T07:01:00Z</cp:lastPrinted>
  <dcterms:created xsi:type="dcterms:W3CDTF">2021-08-09T06:33:00Z</dcterms:created>
  <dcterms:modified xsi:type="dcterms:W3CDTF">2021-08-09T07:16:00Z</dcterms:modified>
</cp:coreProperties>
</file>